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APP introduce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21125" cy="6971030"/>
            <wp:effectExtent l="0" t="0" r="3175" b="127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69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</w:pPr>
      <w:r>
        <w:drawing>
          <wp:inline distT="0" distB="0" distL="114300" distR="114300">
            <wp:extent cx="5267325" cy="1742440"/>
            <wp:effectExtent l="0" t="0" r="9525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“</w:t>
      </w:r>
      <w:bookmarkStart w:id="0" w:name="_GoBack"/>
      <w:r>
        <w:rPr>
          <w:rFonts w:hint="eastAsia"/>
          <w:color w:val="FF0000"/>
          <w:lang w:val="en-US" w:eastAsia="zh-CN"/>
        </w:rPr>
        <w:t>SYS LOG</w:t>
      </w:r>
      <w:bookmarkEnd w:id="0"/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---- View historical protection records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Default the board no password, you can set the password, so other people can not change the parameter.   Input 8 number as new password, next time, if you want to change any parameter, you need input the password.  (Bluetooth pairing password is still 1234, not affected by this password)</w:t>
      </w:r>
    </w:p>
    <w:p>
      <w:pPr>
        <w:jc w:val="left"/>
      </w:pPr>
      <w:r>
        <w:drawing>
          <wp:inline distT="0" distB="0" distL="114300" distR="114300">
            <wp:extent cx="5273675" cy="2623820"/>
            <wp:effectExtent l="0" t="0" r="3175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(There is a little translation error)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Default is Li-ion(3.7V) parameter,  if your battery is LiFePO4 or LTO,  you can press the menu change the battery type. 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481705" cy="1154430"/>
            <wp:effectExtent l="0" t="0" r="4445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115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If you have a lot of ANT board, you can change the address of Bluetooth by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>MODIFY BT ADDR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.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This makes it easy to distinguish which piece of BMS is connected.</w:t>
      </w:r>
    </w:p>
    <w:p>
      <w:pPr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</w:pPr>
      <w:r>
        <w:drawing>
          <wp:inline distT="0" distB="0" distL="114300" distR="114300">
            <wp:extent cx="5270500" cy="2820670"/>
            <wp:effectExtent l="0" t="0" r="6350" b="1778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0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66690" cy="2916555"/>
            <wp:effectExtent l="0" t="0" r="10160" b="171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1943735"/>
            <wp:effectExtent l="0" t="0" r="6350" b="18415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Default the parameter is for Li-ion(3.7V).  if your battery is LTO or LiFePO4, you need set it in the first page.  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18660" cy="8032750"/>
            <wp:effectExtent l="0" t="0" r="15240" b="6350"/>
            <wp:docPr id="16" name="图片 16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803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Any item.  If you can not understand, you can</w:t>
      </w:r>
      <w:r>
        <w:rPr>
          <w:rFonts w:hint="eastAsia"/>
          <w:color w:val="FF0000"/>
          <w:lang w:val="en-US" w:eastAsia="zh-CN"/>
        </w:rPr>
        <w:t xml:space="preserve"> long press </w:t>
      </w:r>
      <w:r>
        <w:rPr>
          <w:rFonts w:hint="eastAsia"/>
          <w:lang w:val="en-US" w:eastAsia="zh-CN"/>
        </w:rPr>
        <w:t>the item,  will pop up an explanation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4445000" cy="7903210"/>
            <wp:effectExtent l="0" t="0" r="12700" b="2540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color w:val="FF0000"/>
          <w:lang w:val="en-US" w:eastAsia="zh-CN"/>
        </w:rPr>
        <w:t>System reference voltage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-------if detect cell voltage is not correct, you can use this parameter to calibrate. 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color w:val="FF0000"/>
          <w:lang w:val="en-US" w:eastAsia="zh-CN"/>
        </w:rPr>
        <w:t>Current sensing range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------if detect current is not correct, you can use this parameter to calibrate.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color w:val="FF0000"/>
          <w:lang w:val="en-US" w:eastAsia="zh-CN"/>
        </w:rPr>
        <w:t>Actual number of batteries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----- set it base your batter pack,   eg: if battery is 20S, then you set to 20S. 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88460" cy="7446645"/>
            <wp:effectExtent l="0" t="0" r="2540" b="1905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846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“</w:t>
      </w:r>
      <w:r>
        <w:rPr>
          <w:rFonts w:hint="eastAsia"/>
          <w:color w:val="FF0000"/>
          <w:lang w:val="en-US" w:eastAsia="zh-CN"/>
        </w:rPr>
        <w:t>Battery physical capacity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-----please set the capacity of your battery pack. </w:t>
      </w: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723640" cy="6621145"/>
            <wp:effectExtent l="0" t="0" r="10160" b="8255"/>
            <wp:docPr id="18" name="图片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662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sectPr>
      <w:type w:val="continuous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50E3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shawn</dc:creator>
  <cp:lastModifiedBy>shawn</cp:lastModifiedBy>
  <dcterms:modified xsi:type="dcterms:W3CDTF">2018-07-09T22:49:02Z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